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5D" w:rsidRDefault="0031065D" w:rsidP="00D751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</w:p>
    <w:p w:rsidR="003235BB" w:rsidRPr="00D751CF" w:rsidRDefault="00750B81" w:rsidP="00D751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Договор </w:t>
      </w:r>
      <w:r w:rsidRPr="003228B0">
        <w:rPr>
          <w:rFonts w:ascii="Times New Roman" w:hAnsi="Times New Roman" w:cs="Times New Roman"/>
          <w:b/>
          <w:spacing w:val="2"/>
          <w:sz w:val="24"/>
          <w:szCs w:val="28"/>
          <w:highlight w:val="yellow"/>
        </w:rPr>
        <w:t>№</w:t>
      </w:r>
      <w:r w:rsidR="00D751CF" w:rsidRPr="003228B0">
        <w:rPr>
          <w:rFonts w:ascii="Times New Roman" w:hAnsi="Times New Roman" w:cs="Times New Roman"/>
          <w:b/>
          <w:spacing w:val="2"/>
          <w:sz w:val="24"/>
          <w:szCs w:val="28"/>
          <w:highlight w:val="yellow"/>
        </w:rPr>
        <w:t>______</w:t>
      </w:r>
    </w:p>
    <w:p w:rsidR="00675AEE" w:rsidRPr="00D751CF" w:rsidRDefault="00D751CF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на выпол</w:t>
      </w:r>
      <w:r w:rsidR="00471952">
        <w:rPr>
          <w:rFonts w:ascii="Times New Roman" w:hAnsi="Times New Roman" w:cs="Times New Roman"/>
          <w:b/>
          <w:spacing w:val="2"/>
          <w:sz w:val="24"/>
          <w:szCs w:val="28"/>
        </w:rPr>
        <w:t>н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ение работ</w:t>
      </w:r>
      <w:r w:rsidR="00750B81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 по ремонту и техническому обслуживанию 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инструмента</w:t>
      </w:r>
      <w:r w:rsidR="00750B81" w:rsidRPr="00D751CF">
        <w:rPr>
          <w:rFonts w:ascii="Times New Roman" w:hAnsi="Times New Roman" w:cs="Times New Roman"/>
          <w:b/>
          <w:spacing w:val="2"/>
          <w:sz w:val="24"/>
          <w:szCs w:val="28"/>
        </w:rPr>
        <w:t>.</w:t>
      </w:r>
    </w:p>
    <w:p w:rsidR="00BD396E" w:rsidRPr="00642895" w:rsidRDefault="00BD396E" w:rsidP="00D751CF">
      <w:pPr>
        <w:spacing w:after="0" w:line="240" w:lineRule="auto"/>
        <w:rPr>
          <w:rFonts w:ascii="Times New Roman" w:hAnsi="Times New Roman" w:cs="Times New Roman"/>
          <w:spacing w:val="2"/>
          <w:sz w:val="16"/>
          <w:szCs w:val="16"/>
        </w:rPr>
      </w:pPr>
    </w:p>
    <w:p w:rsidR="00750B81" w:rsidRPr="00D751CF" w:rsidRDefault="00750B81" w:rsidP="00D751CF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г. Набережные Челны</w:t>
      </w:r>
      <w:r w:rsidR="007D09D7">
        <w:rPr>
          <w:rFonts w:ascii="Times New Roman" w:hAnsi="Times New Roman" w:cs="Times New Roman"/>
          <w:spacing w:val="2"/>
          <w:sz w:val="24"/>
          <w:szCs w:val="28"/>
        </w:rPr>
        <w:tab/>
      </w:r>
      <w:r w:rsidR="007D09D7">
        <w:rPr>
          <w:rFonts w:ascii="Times New Roman" w:hAnsi="Times New Roman" w:cs="Times New Roman"/>
          <w:spacing w:val="2"/>
          <w:sz w:val="24"/>
          <w:szCs w:val="28"/>
        </w:rPr>
        <w:tab/>
      </w:r>
      <w:r w:rsidR="007D09D7">
        <w:rPr>
          <w:rFonts w:ascii="Times New Roman" w:hAnsi="Times New Roman" w:cs="Times New Roman"/>
          <w:spacing w:val="2"/>
          <w:sz w:val="24"/>
          <w:szCs w:val="28"/>
        </w:rPr>
        <w:tab/>
      </w:r>
      <w:r w:rsidR="007D09D7">
        <w:rPr>
          <w:rFonts w:ascii="Times New Roman" w:hAnsi="Times New Roman" w:cs="Times New Roman"/>
          <w:spacing w:val="2"/>
          <w:sz w:val="24"/>
          <w:szCs w:val="28"/>
        </w:rPr>
        <w:tab/>
      </w:r>
      <w:r w:rsidR="007D09D7">
        <w:rPr>
          <w:rFonts w:ascii="Times New Roman" w:hAnsi="Times New Roman" w:cs="Times New Roman"/>
          <w:spacing w:val="2"/>
          <w:sz w:val="24"/>
          <w:szCs w:val="28"/>
        </w:rPr>
        <w:tab/>
      </w:r>
      <w:r w:rsidR="007D09D7">
        <w:rPr>
          <w:rFonts w:ascii="Times New Roman" w:hAnsi="Times New Roman" w:cs="Times New Roman"/>
          <w:spacing w:val="2"/>
          <w:sz w:val="24"/>
          <w:szCs w:val="28"/>
        </w:rPr>
        <w:tab/>
        <w:t xml:space="preserve">        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 </w:t>
      </w:r>
      <w:r w:rsidR="002A6873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>«</w:t>
      </w:r>
      <w:r w:rsidR="00A83E8F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>___</w:t>
      </w:r>
      <w:r w:rsidR="00675AEE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>»</w:t>
      </w:r>
      <w:r w:rsidR="003E45CB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 xml:space="preserve"> </w:t>
      </w:r>
      <w:r w:rsidR="00A83E8F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>______</w:t>
      </w:r>
      <w:r w:rsidR="003E45CB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>202</w:t>
      </w:r>
      <w:r w:rsidR="007D09D7">
        <w:rPr>
          <w:rFonts w:ascii="Times New Roman" w:hAnsi="Times New Roman" w:cs="Times New Roman"/>
          <w:spacing w:val="2"/>
          <w:sz w:val="24"/>
          <w:szCs w:val="28"/>
          <w:highlight w:val="yellow"/>
        </w:rPr>
        <w:t>_</w:t>
      </w:r>
      <w:r w:rsidR="00675AEE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>г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675AEE" w:rsidRPr="00642895" w:rsidRDefault="00675AE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750B81" w:rsidRPr="00D751CF" w:rsidRDefault="00750B81" w:rsidP="003228B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Общество с ограниченной ответственностью «</w:t>
      </w:r>
      <w:r w:rsidR="00916D2C">
        <w:rPr>
          <w:rFonts w:ascii="Times New Roman" w:hAnsi="Times New Roman" w:cs="Times New Roman"/>
          <w:spacing w:val="2"/>
          <w:sz w:val="24"/>
          <w:szCs w:val="28"/>
        </w:rPr>
        <w:t xml:space="preserve">Пункт проката 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>Я</w:t>
      </w:r>
      <w:r w:rsidR="00916D2C">
        <w:rPr>
          <w:rFonts w:ascii="Times New Roman" w:hAnsi="Times New Roman" w:cs="Times New Roman"/>
          <w:spacing w:val="2"/>
          <w:sz w:val="24"/>
          <w:szCs w:val="28"/>
        </w:rPr>
        <w:t>М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>астер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»</w:t>
      </w:r>
      <w:r w:rsidR="00F85815"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именуем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>ое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в дальнейшем 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>«Сервисный центр»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в лице 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генерального 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директора </w:t>
      </w:r>
      <w:r w:rsidR="00916D2C">
        <w:rPr>
          <w:rFonts w:ascii="Times New Roman" w:hAnsi="Times New Roman" w:cs="Times New Roman"/>
          <w:spacing w:val="2"/>
          <w:sz w:val="24"/>
          <w:szCs w:val="28"/>
        </w:rPr>
        <w:t>Грасмик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916D2C">
        <w:rPr>
          <w:rFonts w:ascii="Times New Roman" w:hAnsi="Times New Roman" w:cs="Times New Roman"/>
          <w:spacing w:val="2"/>
          <w:sz w:val="24"/>
          <w:szCs w:val="28"/>
        </w:rPr>
        <w:t>Алана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916D2C">
        <w:rPr>
          <w:rFonts w:ascii="Times New Roman" w:hAnsi="Times New Roman" w:cs="Times New Roman"/>
          <w:spacing w:val="2"/>
          <w:sz w:val="24"/>
          <w:szCs w:val="28"/>
        </w:rPr>
        <w:t>Ивановича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действующего на основании Устава, с одной стороны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</w:t>
      </w:r>
      <w:r w:rsidR="00845535" w:rsidRPr="003228B0">
        <w:rPr>
          <w:rFonts w:ascii="Times New Roman" w:eastAsia="Times New Roman" w:hAnsi="Times New Roman" w:cs="Times New Roman"/>
          <w:spacing w:val="2"/>
          <w:kern w:val="1"/>
          <w:sz w:val="28"/>
          <w:szCs w:val="24"/>
          <w:highlight w:val="yellow"/>
          <w:lang w:eastAsia="zh-CN" w:bidi="hi-IN"/>
        </w:rPr>
        <w:t>________________________________</w:t>
      </w:r>
      <w:r w:rsidR="00675AEE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>,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лице </w:t>
      </w:r>
      <w:r w:rsidR="00845535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>__________________________________,</w:t>
      </w:r>
      <w:r w:rsidR="00845535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действующего на основании </w:t>
      </w:r>
      <w:r w:rsidR="00845535" w:rsidRPr="003228B0">
        <w:rPr>
          <w:rFonts w:ascii="Times New Roman" w:hAnsi="Times New Roman" w:cs="Times New Roman"/>
          <w:spacing w:val="2"/>
          <w:sz w:val="24"/>
          <w:szCs w:val="28"/>
          <w:highlight w:val="yellow"/>
        </w:rPr>
        <w:t>_______________________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именуемое в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дальнейшем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«Заказчик»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>, с другой стороны, заключили настоящий договор о нижеследующем:</w:t>
      </w:r>
    </w:p>
    <w:p w:rsidR="00845535" w:rsidRPr="00642895" w:rsidRDefault="00845535" w:rsidP="00D751C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16"/>
          <w:szCs w:val="16"/>
        </w:rPr>
      </w:pPr>
    </w:p>
    <w:p w:rsidR="00750B81" w:rsidRPr="00D751CF" w:rsidRDefault="00750B81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1.</w:t>
      </w:r>
      <w:r w:rsidR="00675AEE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ПРЕДМЕТ ДОГОВОРА</w:t>
      </w:r>
    </w:p>
    <w:p w:rsidR="00845535" w:rsidRPr="00642895" w:rsidRDefault="00750B8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1.1.</w:t>
      </w:r>
      <w:r w:rsidR="001944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По настоящему договору Заказчик поручает, а Сервисный центр принимает на себя обязательства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выполнить работы</w:t>
      </w:r>
      <w:r w:rsidR="001944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по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диагностике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инструмента, агрегата или оборудования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(далее по тексту – Техника), а также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по</w:t>
      </w:r>
      <w:r w:rsidR="001944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техническому обслуживанию, гарантийному и не гарантийному ремонту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Техники (далее по тексту – Ремонт)</w:t>
      </w:r>
      <w:r w:rsidR="002A6DBF">
        <w:rPr>
          <w:rFonts w:ascii="Times New Roman" w:hAnsi="Times New Roman" w:cs="Times New Roman"/>
          <w:spacing w:val="2"/>
          <w:sz w:val="24"/>
          <w:szCs w:val="28"/>
        </w:rPr>
        <w:t>, а Заказчик обязуется оплатить стоимость Ремонта Техники.</w:t>
      </w:r>
      <w:r w:rsidR="001944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1944B0" w:rsidRPr="00D751CF" w:rsidRDefault="001944B0" w:rsidP="002A6DB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2.</w:t>
      </w:r>
      <w:r w:rsidR="00675AEE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ОБЯЗАТЕЛЬСТВА СТОРОН</w:t>
      </w:r>
    </w:p>
    <w:p w:rsidR="001944B0" w:rsidRPr="00D751CF" w:rsidRDefault="001944B0" w:rsidP="00D751CF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2.1. Заказчик обязан:</w:t>
      </w:r>
    </w:p>
    <w:p w:rsidR="001944B0" w:rsidRPr="00D751CF" w:rsidRDefault="001944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2.1.1. П</w:t>
      </w:r>
      <w:r w:rsidR="00AA0596">
        <w:rPr>
          <w:rFonts w:ascii="Times New Roman" w:hAnsi="Times New Roman" w:cs="Times New Roman"/>
          <w:spacing w:val="2"/>
          <w:sz w:val="24"/>
          <w:szCs w:val="28"/>
        </w:rPr>
        <w:t>ередать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Сервисному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 xml:space="preserve">центру 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="00AA0596">
        <w:rPr>
          <w:rFonts w:ascii="Times New Roman" w:hAnsi="Times New Roman" w:cs="Times New Roman"/>
          <w:spacing w:val="2"/>
          <w:sz w:val="24"/>
          <w:szCs w:val="28"/>
        </w:rPr>
        <w:t xml:space="preserve"> в Ремонт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 акту приемки-передачи</w:t>
      </w:r>
      <w:r w:rsidR="00AA0596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с технической документацией (при наличии),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необходимой для </w:t>
      </w:r>
      <w:r w:rsidR="00AA0596">
        <w:rPr>
          <w:rFonts w:ascii="Times New Roman" w:hAnsi="Times New Roman" w:cs="Times New Roman"/>
          <w:spacing w:val="2"/>
          <w:sz w:val="24"/>
          <w:szCs w:val="28"/>
        </w:rPr>
        <w:t>Ремонта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заказа запасных частей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, комплектующих, аксессуаров, принадлежностей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ехнику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(далее по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тексту -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ЗиП)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1944B0" w:rsidRPr="00D751CF" w:rsidRDefault="001944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2.1.3. Подтвердить свое согласие на проведение ремонта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Техники, согласовав с Сервисным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 xml:space="preserve">центром 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>сроки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стоимость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емонта после диагностики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неисправностей Техники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либо 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>отказ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аться от проведения Ремонта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531143" w:rsidRDefault="001944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2.1.4.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З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абрать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Технику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не позднее семи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рабочих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дней с момента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получения уведомления о завершении Ремонта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C90C02" w:rsidRPr="00D751CF" w:rsidRDefault="00E90325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2.1.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5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Оплатить в полном объеме и в установленные 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сроки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стоимость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выполненны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работ,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а также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 xml:space="preserve">стоимость 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если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емонт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 является гарантийн</w:t>
      </w:r>
      <w:r w:rsidR="00C90C0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ым. </w:t>
      </w:r>
    </w:p>
    <w:p w:rsidR="00A83E8F" w:rsidRDefault="00E90325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2.1.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6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Оплатить выполненные работы по 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>диагностике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</w:t>
      </w:r>
      <w:r w:rsidR="00D751CF" w:rsidRPr="00642895">
        <w:rPr>
          <w:rFonts w:ascii="Times New Roman" w:hAnsi="Times New Roman" w:cs="Times New Roman"/>
          <w:spacing w:val="2"/>
          <w:sz w:val="24"/>
          <w:szCs w:val="28"/>
        </w:rPr>
        <w:t>справности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в случае отказа Заказчика от 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>дальнейш</w:t>
      </w:r>
      <w:r w:rsidR="003228B0" w:rsidRPr="00642895">
        <w:rPr>
          <w:rFonts w:ascii="Times New Roman" w:hAnsi="Times New Roman" w:cs="Times New Roman"/>
          <w:spacing w:val="2"/>
          <w:sz w:val="24"/>
          <w:szCs w:val="28"/>
        </w:rPr>
        <w:t>его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3228B0" w:rsidRPr="00642895">
        <w:rPr>
          <w:rFonts w:ascii="Times New Roman" w:hAnsi="Times New Roman" w:cs="Times New Roman"/>
          <w:spacing w:val="2"/>
          <w:sz w:val="24"/>
          <w:szCs w:val="28"/>
        </w:rPr>
        <w:t>Ремонта</w:t>
      </w:r>
      <w:r w:rsidR="00D751CF" w:rsidRPr="00642895">
        <w:rPr>
          <w:rFonts w:ascii="Times New Roman" w:hAnsi="Times New Roman" w:cs="Times New Roman"/>
          <w:spacing w:val="2"/>
          <w:sz w:val="24"/>
          <w:szCs w:val="28"/>
        </w:rPr>
        <w:t xml:space="preserve"> Техники</w:t>
      </w:r>
      <w:r w:rsidR="00673F1A"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673F1A" w:rsidRDefault="00673F1A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2.1.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7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При получении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из ремонта подписать Акт выполненных работ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в двух экземплярах,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который 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>будет являться подтверждением передачи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Т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>ехники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Заказчику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надлежащего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выполнения </w:t>
      </w:r>
      <w:r w:rsidR="00D751C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Сервисным центром 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>работ и отсутствия претензий со стороны Заказчика к качеству работ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и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комплектности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="00FF0B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FF0BE1" w:rsidRPr="00D751CF" w:rsidRDefault="00287C1E" w:rsidP="00D751C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2.2. Сервисный центр обязан: </w:t>
      </w:r>
    </w:p>
    <w:p w:rsidR="00287C1E" w:rsidRPr="00D751CF" w:rsidRDefault="00287C1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2.2.1. Принять от Заказчика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по акту приема-передачи</w:t>
      </w:r>
      <w:r w:rsidR="00675AEE"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о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беспечить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ее сохранность,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а также сохранность технической документации (при наличии)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A83E8F" w:rsidRDefault="00C20A8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2.2.2. Произвести диагностику 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неисправности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выполнить работы по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Ремонту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срок до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пяти рабочих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дней с момента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приемки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Техники по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акту приема-передачи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п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ри наличии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необходимых для ремонта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C20A8E" w:rsidRPr="00D751CF" w:rsidRDefault="00A83E8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>2.2.3. П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ри</w:t>
      </w:r>
      <w:r w:rsidR="00C20A8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отсутстви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и</w:t>
      </w:r>
      <w:r w:rsidR="00C20A8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необходимых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для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 xml:space="preserve">ремонта 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C20A8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выполнить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Ремонт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Техники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в течении </w:t>
      </w:r>
      <w:r w:rsidR="00D751CF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пяти рабочих дней после </w:t>
      </w:r>
      <w:r w:rsidR="00C20A8E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поступления </w:t>
      </w:r>
      <w:r w:rsidR="00BD396E" w:rsidRPr="00A83E8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D751CF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на </w:t>
      </w:r>
      <w:r w:rsidR="00C20A8E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склад Сервисного </w:t>
      </w:r>
      <w:r w:rsidR="003228B0" w:rsidRPr="00A83E8F">
        <w:rPr>
          <w:rFonts w:ascii="Times New Roman" w:hAnsi="Times New Roman" w:cs="Times New Roman"/>
          <w:spacing w:val="2"/>
          <w:sz w:val="24"/>
          <w:szCs w:val="28"/>
        </w:rPr>
        <w:t>центра либо</w:t>
      </w:r>
      <w:r w:rsidR="00D751CF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предоставления ЗиП Заказчиком</w:t>
      </w:r>
      <w:r w:rsidR="00C20A8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C20A8E" w:rsidRPr="00D751CF" w:rsidRDefault="00C20A8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2.2.4. В случае отказа Заказчика от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работ по Ремонту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вернуть Заказчику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после оплаты стоимости диагностики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 акту приема-передачи в собранном состоянии и оплаченные ЗиП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при этом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стоимость </w:t>
      </w:r>
      <w:r w:rsidR="00F258E1" w:rsidRPr="00D751CF">
        <w:rPr>
          <w:rFonts w:ascii="Times New Roman" w:hAnsi="Times New Roman" w:cs="Times New Roman"/>
          <w:spacing w:val="2"/>
          <w:sz w:val="24"/>
          <w:szCs w:val="28"/>
        </w:rPr>
        <w:t>ЗиП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F258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оплаченная Заказчиком возврату не подлежит</w:t>
      </w:r>
      <w:r w:rsidR="00F258E1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C90C02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lastRenderedPageBreak/>
        <w:t>2.2.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5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После диагностики Техники, п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о требованию Заказчика выдать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дефектную ведомость (а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кт выполнения 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>диагностики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 xml:space="preserve">) 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>с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CC5D43" w:rsidRPr="00D751CF">
        <w:rPr>
          <w:rFonts w:ascii="Times New Roman" w:hAnsi="Times New Roman" w:cs="Times New Roman"/>
          <w:spacing w:val="2"/>
          <w:sz w:val="24"/>
          <w:szCs w:val="28"/>
        </w:rPr>
        <w:t>описание</w:t>
      </w:r>
      <w:r w:rsidR="00C90C0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м причин возникновения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неисправности</w:t>
      </w:r>
      <w:r w:rsidR="00C90C0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2.2.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6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После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подписания акта выполненных работ</w:t>
      </w:r>
      <w:r w:rsidR="0047195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оплаты Заказчиком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стоимости выполненных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работ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выдать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Заказчику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2.3. Заказчик имеет право: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2.3.1. Получать информацию о ходе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выполнения работ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 не вмешиваясь в деятельность Сервисного центра.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2.3.2. По письменному требованию присутствовать при вскрытии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проведении диагностики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и/или Ремонта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исправности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F258E1" w:rsidRPr="00642895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642895">
        <w:rPr>
          <w:rFonts w:ascii="Times New Roman" w:hAnsi="Times New Roman" w:cs="Times New Roman"/>
          <w:b/>
          <w:spacing w:val="2"/>
          <w:sz w:val="24"/>
          <w:szCs w:val="28"/>
        </w:rPr>
        <w:t xml:space="preserve">2.4. Сервисный центр имеет право: 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2.4.1. Вскрыть сданн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ую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пров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одить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диагностику 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исправности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отсутствии Заказчика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, при отсутс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т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вии письменного требования согласно п.2.3.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2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.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F258E1" w:rsidRPr="00D751CF" w:rsidRDefault="00F258E1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2.4.2. Не приступать к выполнению работ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до получения согласия Заказчика согласно п.2.1.3 договора,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до внесения Заказчиком оплаты за диагностик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751349" w:rsidRPr="00D751CF">
        <w:rPr>
          <w:rFonts w:ascii="Times New Roman" w:hAnsi="Times New Roman" w:cs="Times New Roman"/>
          <w:spacing w:val="2"/>
          <w:sz w:val="24"/>
          <w:szCs w:val="28"/>
        </w:rPr>
        <w:t>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="00751349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исправности</w:t>
      </w:r>
      <w:r w:rsidR="00751349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751349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2.4.3.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Потребовать у Заказчика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оплатить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стоимость необходимых для выполнения работ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ЗиП и не приступать к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Ремонту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до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оплаты их стоимости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либо до предоставления ЗиП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Заказчиком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D751CF" w:rsidRPr="00D751CF" w:rsidRDefault="00D751C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</w:t>
      </w:r>
      <w:r>
        <w:rPr>
          <w:rFonts w:ascii="Times New Roman" w:hAnsi="Times New Roman" w:cs="Times New Roman"/>
          <w:spacing w:val="2"/>
          <w:sz w:val="24"/>
          <w:szCs w:val="28"/>
        </w:rPr>
        <w:t>4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8"/>
        </w:rPr>
        <w:t>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величить срок выполнения работ в случае особой сложности их выполнения дополнительно на срок до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тридцати рабочих дней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751349" w:rsidRPr="00D751CF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2.4.5. Отказать Заказчику в гарантийном ремонте, при выявленных в процессе диагностики заявленно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исправности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нарушениях правил и условий эксплуатации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а именно: </w:t>
      </w:r>
    </w:p>
    <w:p w:rsidR="00751349" w:rsidRPr="00D751CF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2.4.5.1. при изменении, удалении, или повреждении типового или серийного номера на корпусе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при несовпадении серийного номера на корпусе 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в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гарантийном талоне;</w:t>
      </w:r>
    </w:p>
    <w:p w:rsidR="00751349" w:rsidRPr="00D751CF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2.4.5.2. при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использовании Техники с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нарушени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ем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условий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указанных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инструкции по эксплуатации; </w:t>
      </w:r>
    </w:p>
    <w:p w:rsidR="00CC5D43" w:rsidRPr="00D751CF" w:rsidRDefault="00751349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2.4.5.3.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 наличии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механически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повреждени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 при выявлении цветов побежалости, потемн</w:t>
      </w:r>
      <w:r w:rsidR="00CC5D4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ения, деформации или оплавлении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деталей,</w:t>
      </w:r>
      <w:r w:rsidR="00CC5D43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или узлов, при потемнении или обугливании изоляционных обмоток; </w:t>
      </w:r>
    </w:p>
    <w:p w:rsidR="002174AE" w:rsidRPr="00D751CF" w:rsidRDefault="00CC5D43" w:rsidP="00642895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2.4.5.4.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 наличии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повреждени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вызванных попаданием внутрь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жидкости, пыли, насекомых и других посторонних предметов, а также при использовании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жестких условиях, с неблагоприятным воздействием на 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>его механизмы: снег, дождь, конденсат, агрессивные среды и т.п.</w:t>
      </w:r>
    </w:p>
    <w:p w:rsidR="00CC5D43" w:rsidRPr="00D751CF" w:rsidRDefault="00CC5D43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2.4.5.5.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 наличии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повреждени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 вызванны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несоответствием топлив</w:t>
      </w:r>
      <w:r w:rsidR="00C90C0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ной смеси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требованиям изготовителя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; </w:t>
      </w:r>
    </w:p>
    <w:p w:rsidR="00C90C02" w:rsidRPr="00D751CF" w:rsidRDefault="00CC5D43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2.4.5.6.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при наличии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повреждени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 вызванны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х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несоответствием стандартам параметров питающих сетей и других подобных факторов; </w:t>
      </w:r>
    </w:p>
    <w:p w:rsidR="00E60AB0" w:rsidRPr="00D751CF" w:rsidRDefault="00E60A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2.4.5.7. при наличии повреждений, возникших вследствие заклинивания или перезагрузки (одновременное перегорание ротора и статора и/или обеих обмоток статора, и/или износ зубьев вала якоря, и/или ведомого зубчатого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колеса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т.п.) </w:t>
      </w:r>
    </w:p>
    <w:p w:rsidR="00E60AB0" w:rsidRPr="00D751CF" w:rsidRDefault="00E60A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2.4.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5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.8. в случае несанкционированного вскрытия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Техники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третьими лицами или наличия следов неквалифицированного ремонта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.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2A6873" w:rsidRPr="00D751CF" w:rsidRDefault="002A6873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0"/>
          <w:szCs w:val="10"/>
        </w:rPr>
      </w:pPr>
    </w:p>
    <w:p w:rsidR="002A6873" w:rsidRPr="00D751CF" w:rsidRDefault="00E60AB0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3. СТОИМОСТЬ </w:t>
      </w:r>
      <w:r w:rsidR="00D751CF">
        <w:rPr>
          <w:rFonts w:ascii="Times New Roman" w:hAnsi="Times New Roman" w:cs="Times New Roman"/>
          <w:b/>
          <w:spacing w:val="2"/>
          <w:sz w:val="24"/>
          <w:szCs w:val="28"/>
        </w:rPr>
        <w:t>РАБОТ</w:t>
      </w:r>
      <w:r w:rsidR="00D751CF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И ПОРЯДОК РАСЧЕТОВ.</w:t>
      </w:r>
    </w:p>
    <w:p w:rsidR="00E60AB0" w:rsidRPr="00D751CF" w:rsidRDefault="00E60A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3.1. Стоимость работ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и ЗиП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определяется согласно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П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рейскуранту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, действующему у Сервисного центра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(Приложение №1).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Сервисный центр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впр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аве в одностороннем порядке изменять стоимость работ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и ЗИП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без уведомления Заказчика путем размещения на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сайте по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адресу </w:t>
      </w:r>
      <w:hyperlink r:id="rId7" w:history="1">
        <w:r w:rsidR="00D751CF" w:rsidRPr="005C1F1E">
          <w:rPr>
            <w:rStyle w:val="af"/>
            <w:rFonts w:ascii="Times New Roman" w:hAnsi="Times New Roman" w:cs="Times New Roman"/>
            <w:spacing w:val="2"/>
            <w:sz w:val="24"/>
            <w:szCs w:val="28"/>
          </w:rPr>
          <w:t>https://imaster-tools.ru/</w:t>
        </w:r>
      </w:hyperlink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Прейскуранта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с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измененными ценами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на работы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и ЗиП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4A4E2F" w:rsidRPr="00D751CF" w:rsidRDefault="00E60AB0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3.2. Стоимость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>работ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и ЗиП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 указанных в прейскуранте определяется Серви</w:t>
      </w:r>
      <w:r w:rsidR="004A4E2F" w:rsidRPr="00D751CF">
        <w:rPr>
          <w:rFonts w:ascii="Times New Roman" w:hAnsi="Times New Roman" w:cs="Times New Roman"/>
          <w:spacing w:val="2"/>
          <w:sz w:val="24"/>
          <w:szCs w:val="28"/>
        </w:rPr>
        <w:t>сным центром на месте по согласованию с Заказчиком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и указывается в счете на оплату</w:t>
      </w:r>
      <w:r w:rsidR="004A4E2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4A4E2F" w:rsidRDefault="004A4E2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lastRenderedPageBreak/>
        <w:t xml:space="preserve">3.3. Стоимость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необходимых для Ремонта ЗиП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оплачивается отдельно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 на основании счета на оплату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до проведения ремонта либо вместе со стоимостью Ремонта согласно п.3.5. договора на усмотрение Сервисного центра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471952" w:rsidRPr="00D751CF" w:rsidRDefault="00471952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 xml:space="preserve">3.4. В случае выполнения работ по Ремонту Техники после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диагностики и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выявления неисправности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Техники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, стоимость диагностики не включается в общую стоимость работ и не оплачивается. </w:t>
      </w:r>
    </w:p>
    <w:p w:rsidR="00A83E8F" w:rsidRDefault="004A4E2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3.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5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Оплата за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выполненные работы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и использованные для ремонта ЗиП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производится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71952" w:rsidRPr="00A83E8F">
        <w:rPr>
          <w:rFonts w:ascii="Times New Roman" w:hAnsi="Times New Roman" w:cs="Times New Roman"/>
          <w:spacing w:val="2"/>
          <w:sz w:val="24"/>
          <w:szCs w:val="28"/>
        </w:rPr>
        <w:t>Заказчиком путем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перечислен</w:t>
      </w:r>
      <w:r w:rsidR="00471952" w:rsidRPr="00A83E8F">
        <w:rPr>
          <w:rFonts w:ascii="Times New Roman" w:hAnsi="Times New Roman" w:cs="Times New Roman"/>
          <w:spacing w:val="2"/>
          <w:sz w:val="24"/>
          <w:szCs w:val="28"/>
        </w:rPr>
        <w:t>ия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денежных средств на расчетный счет Сервисного центра</w:t>
      </w:r>
      <w:r w:rsidR="00D751CF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 в течении семи рабочих дней с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даты </w:t>
      </w:r>
      <w:r w:rsidR="00A83E8F"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уведомления Заказчика о завершении Ремонта путем направления Сервисным центром в адрес Заказчика </w:t>
      </w:r>
      <w:r w:rsidR="00D751CF" w:rsidRPr="00A83E8F">
        <w:rPr>
          <w:rFonts w:ascii="Times New Roman" w:hAnsi="Times New Roman" w:cs="Times New Roman"/>
          <w:spacing w:val="2"/>
          <w:sz w:val="24"/>
          <w:szCs w:val="28"/>
        </w:rPr>
        <w:t>акта выполненных работ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A83E8F" w:rsidRDefault="00A83E8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 xml:space="preserve">3.6. Заказчик в течении </w:t>
      </w:r>
      <w:r w:rsidR="00AE313C">
        <w:rPr>
          <w:rFonts w:ascii="Times New Roman" w:hAnsi="Times New Roman" w:cs="Times New Roman"/>
          <w:spacing w:val="2"/>
          <w:sz w:val="24"/>
          <w:szCs w:val="28"/>
        </w:rPr>
        <w:t>семи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рабочих дней с даты получения обязуется подписать акт выполненных работ  либо 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направить 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Сервисному центру 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мотивированное возражение. В случае если Заказчик в указанный срок не подпишет акт выполненных работ и не предоставит мотивированное возражение 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работы </w:t>
      </w:r>
      <w:r w:rsidRPr="00A83E8F">
        <w:rPr>
          <w:rFonts w:ascii="Times New Roman" w:hAnsi="Times New Roman" w:cs="Times New Roman"/>
          <w:spacing w:val="2"/>
          <w:sz w:val="24"/>
          <w:szCs w:val="28"/>
        </w:rPr>
        <w:t xml:space="preserve">считаются принятыми Заказчиком и подлежащими оплате согласно условиям договора. </w:t>
      </w:r>
    </w:p>
    <w:p w:rsidR="004A4E2F" w:rsidRDefault="004A4E2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3.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7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Стоимость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работ по н</w:t>
      </w:r>
      <w:r w:rsidR="00D751CF">
        <w:rPr>
          <w:rFonts w:ascii="Times New Roman" w:hAnsi="Times New Roman" w:cs="Times New Roman"/>
          <w:spacing w:val="2"/>
          <w:sz w:val="24"/>
          <w:szCs w:val="28"/>
        </w:rPr>
        <w:t xml:space="preserve">астоящему договору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включает в себя взимаемые на территории Российской Федерации налоги, в том числе налог на добавленную стоимость (НДС), сборы и другие обязательные платежи, пошлины. </w:t>
      </w:r>
    </w:p>
    <w:p w:rsidR="00A664F1" w:rsidRDefault="00A664F1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</w:p>
    <w:p w:rsidR="004A4E2F" w:rsidRPr="00D751CF" w:rsidRDefault="004A4E2F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b/>
          <w:spacing w:val="2"/>
          <w:sz w:val="24"/>
          <w:szCs w:val="28"/>
        </w:rPr>
        <w:t>4. ОТВЕТСТВЕННОСТЬ СТОРОН</w:t>
      </w:r>
    </w:p>
    <w:p w:rsidR="002174AE" w:rsidRPr="00D751CF" w:rsidRDefault="004A4E2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4.1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.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 случае, если Заказчик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по истечении семи рабочих дней после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направления ему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акта выполненных работ 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не оплачивает стоимость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Р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емонта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и/или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не забирает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Заказчик обязуется оплатить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Сервисн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ому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центр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у стоимость хранения 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из расчета сто рублей в сутки за одну единицу Техники. В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 xml:space="preserve">случае </w:t>
      </w:r>
      <w:r w:rsidR="003228B0" w:rsidRPr="00D751CF">
        <w:rPr>
          <w:rFonts w:ascii="Times New Roman" w:hAnsi="Times New Roman" w:cs="Times New Roman"/>
          <w:spacing w:val="2"/>
          <w:sz w:val="24"/>
          <w:szCs w:val="28"/>
        </w:rPr>
        <w:t>если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Заказчик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по истечении двадцати рабочих дней после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направления ему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акта выполненных работ 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не забирает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Технику и/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или не оплачивает стоимость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Р</w:t>
      </w:r>
      <w:r w:rsidR="00A83E8F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емонта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Сервисный центр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вправе реализовать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Технику</w:t>
      </w:r>
      <w:r w:rsidR="00471952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с целью погашения затрат на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Р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емонт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Техники, использованных для Ремонта ЗиП 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хранение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Техники</w:t>
      </w:r>
      <w:r w:rsidR="00B55A5D" w:rsidRPr="00B55A5D">
        <w:t xml:space="preserve"> </w:t>
      </w:r>
      <w:r w:rsidR="00B55A5D" w:rsidRPr="00B55A5D">
        <w:rPr>
          <w:rFonts w:ascii="Times New Roman" w:hAnsi="Times New Roman" w:cs="Times New Roman"/>
          <w:spacing w:val="2"/>
          <w:sz w:val="24"/>
          <w:szCs w:val="28"/>
        </w:rPr>
        <w:t>согласно ст.899 Гражданского кодекса РФ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.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C90C02" w:rsidRPr="00D751CF" w:rsidRDefault="004A4E2F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4.2. Гарантия на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Р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емонт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Техники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составляет 1 (один) месяц со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подписания акта выполненных работ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В случае предоставления ЗиП</w:t>
      </w:r>
      <w:r w:rsidR="00621AFE" w:rsidRPr="00D751CF">
        <w:rPr>
          <w:rFonts w:ascii="Times New Roman" w:hAnsi="Times New Roman" w:cs="Times New Roman"/>
          <w:spacing w:val="2"/>
          <w:sz w:val="24"/>
          <w:szCs w:val="28"/>
        </w:rPr>
        <w:t>,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Заказчиком гарантия на ремонт Техники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составляет три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дня, при этом гарантия на ЗиП не распространяется</w:t>
      </w:r>
      <w:r w:rsidR="00621AF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</w:p>
    <w:p w:rsidR="00621AFE" w:rsidRPr="00D751CF" w:rsidRDefault="00621AF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4.3.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Сервисный Центр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не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несет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ответственности за внешние повреждения принято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й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Техники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, которые возникли до момента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ее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передачи Сервисному центру. </w:t>
      </w:r>
    </w:p>
    <w:p w:rsidR="00471952" w:rsidRDefault="00621AFE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4.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4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Сервисный центр рассматривает претензии Заказчика в связи с неисполнением или ненадлежащим исполнением обязательств Договору и уведомляет Заказчика в течение 1 (одной) недели о результатах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ее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рассмотрения и принятых мерах по устранению нарушений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621AFE" w:rsidRPr="00D751CF" w:rsidRDefault="00471952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 xml:space="preserve">4.5.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За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наруш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ение сроков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оплаты Заказчик уплачивает пени в размере 0,1 % от суммы задолженности за каждый день просрочки.</w:t>
      </w:r>
    </w:p>
    <w:p w:rsidR="002A6873" w:rsidRPr="00D751CF" w:rsidRDefault="00621AFE" w:rsidP="0047195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>4.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6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В случае возникновения споров, стороны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разрешают 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их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в пр</w:t>
      </w:r>
      <w:r w:rsidR="00BD396E">
        <w:rPr>
          <w:rFonts w:ascii="Times New Roman" w:hAnsi="Times New Roman" w:cs="Times New Roman"/>
          <w:spacing w:val="2"/>
          <w:sz w:val="24"/>
          <w:szCs w:val="28"/>
        </w:rPr>
        <w:t>е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тензионном порядке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, с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рок рассмотрения претензий десят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ь календарных </w:t>
      </w:r>
      <w:r w:rsidRPr="00D751CF">
        <w:rPr>
          <w:rFonts w:ascii="Times New Roman" w:hAnsi="Times New Roman" w:cs="Times New Roman"/>
          <w:spacing w:val="2"/>
          <w:sz w:val="24"/>
          <w:szCs w:val="28"/>
        </w:rPr>
        <w:t>дней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, после чего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спор 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>переда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>ется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на рассмотрение в Арбитражный суд</w:t>
      </w:r>
      <w:r w:rsidR="00471952">
        <w:rPr>
          <w:rFonts w:ascii="Times New Roman" w:hAnsi="Times New Roman" w:cs="Times New Roman"/>
          <w:spacing w:val="2"/>
          <w:sz w:val="24"/>
          <w:szCs w:val="28"/>
        </w:rPr>
        <w:t xml:space="preserve"> Республики Татарстан.</w:t>
      </w:r>
    </w:p>
    <w:p w:rsidR="004D590B" w:rsidRPr="00642895" w:rsidRDefault="004D590B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6"/>
          <w:szCs w:val="16"/>
        </w:rPr>
      </w:pPr>
      <w:r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2A6873" w:rsidRPr="00D751CF" w:rsidRDefault="002A6873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0"/>
          <w:szCs w:val="10"/>
        </w:rPr>
      </w:pPr>
    </w:p>
    <w:p w:rsidR="004D590B" w:rsidRPr="00D751CF" w:rsidRDefault="00471952" w:rsidP="00D751C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8"/>
        </w:rPr>
      </w:pPr>
      <w:r>
        <w:rPr>
          <w:rFonts w:ascii="Times New Roman" w:hAnsi="Times New Roman" w:cs="Times New Roman"/>
          <w:b/>
          <w:spacing w:val="2"/>
          <w:sz w:val="24"/>
          <w:szCs w:val="28"/>
        </w:rPr>
        <w:t>5</w:t>
      </w:r>
      <w:r w:rsidR="004D590B" w:rsidRPr="00D751CF">
        <w:rPr>
          <w:rFonts w:ascii="Times New Roman" w:hAnsi="Times New Roman" w:cs="Times New Roman"/>
          <w:b/>
          <w:spacing w:val="2"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spacing w:val="2"/>
          <w:sz w:val="24"/>
          <w:szCs w:val="28"/>
        </w:rPr>
        <w:t>ЗАКЛЮЧИТЕЛЬНЫЕ ПОЛОЖЕНИЯ</w:t>
      </w:r>
    </w:p>
    <w:p w:rsidR="00C26B14" w:rsidRPr="00D751CF" w:rsidRDefault="00471952" w:rsidP="00D751C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>5</w:t>
      </w:r>
      <w:r w:rsidR="00C26B14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.1. 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Договор вступает в силу с момента подписания и действует до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31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.12.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>20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>2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3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>г.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, при отсутствии 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>уведомл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ений 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о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намерении </w:t>
      </w:r>
      <w:r w:rsidR="004D590B" w:rsidRPr="00D751CF">
        <w:rPr>
          <w:rFonts w:ascii="Times New Roman" w:hAnsi="Times New Roman" w:cs="Times New Roman"/>
          <w:spacing w:val="2"/>
          <w:sz w:val="24"/>
          <w:szCs w:val="28"/>
        </w:rPr>
        <w:t>расторгнуть Договор, он счит</w:t>
      </w:r>
      <w:r w:rsidR="00C26B14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ается продленным на неопределенный срок. </w:t>
      </w:r>
    </w:p>
    <w:p w:rsidR="00471952" w:rsidRPr="00D751CF" w:rsidRDefault="00471952" w:rsidP="00A83E8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>5</w:t>
      </w:r>
      <w:r w:rsidR="00B97A44"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2</w:t>
      </w:r>
      <w:r w:rsidR="00B97A44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Настоящий договор составлен в двух экземплярах</w:t>
      </w:r>
      <w:r>
        <w:rPr>
          <w:rFonts w:ascii="Times New Roman" w:hAnsi="Times New Roman" w:cs="Times New Roman"/>
          <w:spacing w:val="2"/>
          <w:sz w:val="24"/>
          <w:szCs w:val="28"/>
        </w:rPr>
        <w:t>.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С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канированн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ые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либо фото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копи</w:t>
      </w:r>
      <w:r>
        <w:rPr>
          <w:rFonts w:ascii="Times New Roman" w:hAnsi="Times New Roman" w:cs="Times New Roman"/>
          <w:spacing w:val="2"/>
          <w:sz w:val="24"/>
          <w:szCs w:val="28"/>
        </w:rPr>
        <w:t>и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 настоящего Договора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и иных документов (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счет-фактур</w:t>
      </w:r>
      <w:r>
        <w:rPr>
          <w:rFonts w:ascii="Times New Roman" w:hAnsi="Times New Roman" w:cs="Times New Roman"/>
          <w:spacing w:val="2"/>
          <w:sz w:val="24"/>
          <w:szCs w:val="28"/>
        </w:rPr>
        <w:t>ы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, акт</w:t>
      </w:r>
      <w:r>
        <w:rPr>
          <w:rFonts w:ascii="Times New Roman" w:hAnsi="Times New Roman" w:cs="Times New Roman"/>
          <w:spacing w:val="2"/>
          <w:sz w:val="24"/>
          <w:szCs w:val="28"/>
        </w:rPr>
        <w:t>ы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вы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полненных работ, УПД, счета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на оплату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, акт</w:t>
      </w:r>
      <w:r>
        <w:rPr>
          <w:rFonts w:ascii="Times New Roman" w:hAnsi="Times New Roman" w:cs="Times New Roman"/>
          <w:spacing w:val="2"/>
          <w:sz w:val="24"/>
          <w:szCs w:val="28"/>
        </w:rPr>
        <w:t>ы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 сверки, письма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уведомлениями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и др.) направленные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по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адресам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электронной почт</w:t>
      </w:r>
      <w:r>
        <w:rPr>
          <w:rFonts w:ascii="Times New Roman" w:hAnsi="Times New Roman" w:cs="Times New Roman"/>
          <w:spacing w:val="2"/>
          <w:sz w:val="24"/>
          <w:szCs w:val="28"/>
        </w:rPr>
        <w:t>ы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 либо с помощью систем мгновенного обмена сообщениями (</w:t>
      </w:r>
      <w:r w:rsidR="00A83E8F" w:rsidRPr="00A83E8F">
        <w:rPr>
          <w:rFonts w:ascii="Times New Roman" w:hAnsi="Times New Roman" w:cs="Times New Roman"/>
          <w:spacing w:val="2"/>
          <w:sz w:val="24"/>
          <w:szCs w:val="28"/>
        </w:rPr>
        <w:t>WhatsApp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="00A83E8F" w:rsidRPr="00A83E8F">
        <w:rPr>
          <w:rFonts w:ascii="Times New Roman" w:hAnsi="Times New Roman" w:cs="Times New Roman"/>
          <w:spacing w:val="2"/>
          <w:sz w:val="24"/>
          <w:szCs w:val="28"/>
        </w:rPr>
        <w:t>Viber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="00A83E8F" w:rsidRPr="00A83E8F">
        <w:rPr>
          <w:rFonts w:ascii="Times New Roman" w:hAnsi="Times New Roman" w:cs="Times New Roman"/>
          <w:spacing w:val="2"/>
          <w:sz w:val="24"/>
          <w:szCs w:val="28"/>
        </w:rPr>
        <w:t>Telegram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="00A83E8F" w:rsidRPr="00A83E8F">
        <w:rPr>
          <w:rFonts w:ascii="Times New Roman" w:hAnsi="Times New Roman" w:cs="Times New Roman"/>
          <w:spacing w:val="2"/>
          <w:sz w:val="24"/>
          <w:szCs w:val="28"/>
        </w:rPr>
        <w:t>Skype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, </w:t>
      </w:r>
      <w:r w:rsidR="00A83E8F" w:rsidRPr="00A83E8F">
        <w:rPr>
          <w:rFonts w:ascii="Times New Roman" w:hAnsi="Times New Roman" w:cs="Times New Roman"/>
          <w:spacing w:val="2"/>
          <w:sz w:val="24"/>
          <w:szCs w:val="28"/>
        </w:rPr>
        <w:t>Facebook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 xml:space="preserve">) с номеров телефонов, </w:t>
      </w:r>
      <w:r>
        <w:rPr>
          <w:rFonts w:ascii="Times New Roman" w:hAnsi="Times New Roman" w:cs="Times New Roman"/>
          <w:spacing w:val="2"/>
          <w:sz w:val="24"/>
          <w:szCs w:val="28"/>
        </w:rPr>
        <w:t>указанны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х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в разделе </w:t>
      </w:r>
      <w:r>
        <w:rPr>
          <w:rFonts w:ascii="Times New Roman" w:hAnsi="Times New Roman" w:cs="Times New Roman"/>
          <w:spacing w:val="2"/>
          <w:sz w:val="24"/>
          <w:szCs w:val="28"/>
        </w:rPr>
        <w:lastRenderedPageBreak/>
        <w:t xml:space="preserve">6 договора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име</w:t>
      </w:r>
      <w:r w:rsidR="001B61BC">
        <w:rPr>
          <w:rFonts w:ascii="Times New Roman" w:hAnsi="Times New Roman" w:cs="Times New Roman"/>
          <w:spacing w:val="2"/>
          <w:sz w:val="24"/>
          <w:szCs w:val="28"/>
        </w:rPr>
        <w:t>ю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т юридическую силу.</w:t>
      </w:r>
      <w:r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Стороны имеют право вести запис</w:t>
      </w:r>
      <w:r w:rsidR="001B61BC">
        <w:rPr>
          <w:rFonts w:ascii="Times New Roman" w:hAnsi="Times New Roman" w:cs="Times New Roman"/>
          <w:spacing w:val="2"/>
          <w:sz w:val="24"/>
          <w:szCs w:val="28"/>
        </w:rPr>
        <w:t>и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 телефонных переговоров, котор</w:t>
      </w:r>
      <w:r w:rsidR="001B61BC">
        <w:rPr>
          <w:rFonts w:ascii="Times New Roman" w:hAnsi="Times New Roman" w:cs="Times New Roman"/>
          <w:spacing w:val="2"/>
          <w:sz w:val="24"/>
          <w:szCs w:val="28"/>
        </w:rPr>
        <w:t>ые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 мо</w:t>
      </w:r>
      <w:r w:rsidR="001B61BC">
        <w:rPr>
          <w:rFonts w:ascii="Times New Roman" w:hAnsi="Times New Roman" w:cs="Times New Roman"/>
          <w:spacing w:val="2"/>
          <w:sz w:val="24"/>
          <w:szCs w:val="28"/>
        </w:rPr>
        <w:t xml:space="preserve">гут быть 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>использова</w:t>
      </w:r>
      <w:r w:rsidR="001B61BC">
        <w:rPr>
          <w:rFonts w:ascii="Times New Roman" w:hAnsi="Times New Roman" w:cs="Times New Roman"/>
          <w:spacing w:val="2"/>
          <w:sz w:val="24"/>
          <w:szCs w:val="28"/>
        </w:rPr>
        <w:t>ны</w:t>
      </w:r>
      <w:r w:rsidRPr="00471952">
        <w:rPr>
          <w:rFonts w:ascii="Times New Roman" w:hAnsi="Times New Roman" w:cs="Times New Roman"/>
          <w:spacing w:val="2"/>
          <w:sz w:val="24"/>
          <w:szCs w:val="28"/>
        </w:rPr>
        <w:t xml:space="preserve"> при разрешении</w:t>
      </w:r>
      <w:r w:rsidR="00B55A5D">
        <w:rPr>
          <w:rFonts w:ascii="Times New Roman" w:hAnsi="Times New Roman" w:cs="Times New Roman"/>
          <w:spacing w:val="2"/>
          <w:sz w:val="24"/>
          <w:szCs w:val="28"/>
        </w:rPr>
        <w:t xml:space="preserve"> возникших </w:t>
      </w:r>
      <w:r w:rsidR="001B61BC">
        <w:rPr>
          <w:rFonts w:ascii="Times New Roman" w:hAnsi="Times New Roman" w:cs="Times New Roman"/>
          <w:spacing w:val="2"/>
          <w:sz w:val="24"/>
          <w:szCs w:val="28"/>
        </w:rPr>
        <w:t>разногласий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621AFE" w:rsidRDefault="00471952" w:rsidP="0047195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8"/>
        </w:rPr>
        <w:t>5</w:t>
      </w:r>
      <w:r w:rsidR="00B97A44" w:rsidRPr="00D751CF">
        <w:rPr>
          <w:rFonts w:ascii="Times New Roman" w:hAnsi="Times New Roman" w:cs="Times New Roman"/>
          <w:spacing w:val="2"/>
          <w:sz w:val="24"/>
          <w:szCs w:val="28"/>
        </w:rPr>
        <w:t>.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3</w:t>
      </w:r>
      <w:r w:rsidR="00B97A44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. </w:t>
      </w:r>
      <w:r w:rsidR="00F85815" w:rsidRPr="00D751CF">
        <w:rPr>
          <w:rFonts w:ascii="Times New Roman" w:hAnsi="Times New Roman" w:cs="Times New Roman"/>
          <w:spacing w:val="2"/>
          <w:sz w:val="24"/>
          <w:szCs w:val="28"/>
        </w:rPr>
        <w:t>ООО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«Пункт проката «Я </w:t>
      </w:r>
      <w:r w:rsidR="003228B0">
        <w:rPr>
          <w:rFonts w:ascii="Times New Roman" w:hAnsi="Times New Roman" w:cs="Times New Roman"/>
          <w:spacing w:val="2"/>
          <w:sz w:val="24"/>
          <w:szCs w:val="28"/>
        </w:rPr>
        <w:t>М</w:t>
      </w:r>
      <w:r w:rsidR="003E45CB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астер» </w:t>
      </w:r>
      <w:r w:rsidR="00B97A44" w:rsidRPr="00D751CF">
        <w:rPr>
          <w:rFonts w:ascii="Times New Roman" w:hAnsi="Times New Roman" w:cs="Times New Roman"/>
          <w:spacing w:val="2"/>
          <w:sz w:val="24"/>
          <w:szCs w:val="28"/>
        </w:rPr>
        <w:t>гарантирует, что является добросовестным контрагентом, своевременно и в полном объеме осуществляет исчисление и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уплату всех налогов,</w:t>
      </w:r>
      <w:r w:rsidR="00B97A44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 бюджет, 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>соблюдает действующее налоговое законодательство</w:t>
      </w:r>
      <w:r>
        <w:rPr>
          <w:rFonts w:ascii="Times New Roman" w:hAnsi="Times New Roman" w:cs="Times New Roman"/>
          <w:spacing w:val="2"/>
          <w:sz w:val="24"/>
          <w:szCs w:val="28"/>
        </w:rPr>
        <w:t>;</w:t>
      </w:r>
      <w:r w:rsidR="00F85815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имеет реальную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возможность надлежащего исполнения обязательств, взятых на себя по настоящему договору</w:t>
      </w:r>
      <w:r>
        <w:rPr>
          <w:rFonts w:ascii="Times New Roman" w:hAnsi="Times New Roman" w:cs="Times New Roman"/>
          <w:spacing w:val="2"/>
          <w:sz w:val="24"/>
          <w:szCs w:val="28"/>
        </w:rPr>
        <w:t>;</w:t>
      </w:r>
      <w:r w:rsidR="00F85815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признается плательщиком НДС и не использует право на освобождение от исполнения обязанностей налогоплательщика, связанные с исчислением и уплатой </w:t>
      </w:r>
      <w:r w:rsidR="002A6873" w:rsidRPr="00D751CF">
        <w:rPr>
          <w:rFonts w:ascii="Times New Roman" w:hAnsi="Times New Roman" w:cs="Times New Roman"/>
          <w:spacing w:val="2"/>
          <w:sz w:val="24"/>
          <w:szCs w:val="28"/>
        </w:rPr>
        <w:t>НДС, и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предметом Договора не явля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ются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операци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и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>, освобождаем</w:t>
      </w:r>
      <w:r w:rsidR="00A83E8F">
        <w:rPr>
          <w:rFonts w:ascii="Times New Roman" w:hAnsi="Times New Roman" w:cs="Times New Roman"/>
          <w:spacing w:val="2"/>
          <w:sz w:val="24"/>
          <w:szCs w:val="28"/>
        </w:rPr>
        <w:t>ые</w:t>
      </w:r>
      <w:r w:rsidR="002174A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от налогообложения. </w:t>
      </w:r>
      <w:r w:rsidR="00621AFE" w:rsidRPr="00D751CF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</w:p>
    <w:p w:rsidR="007D09D7" w:rsidRDefault="007D09D7" w:rsidP="00A83E8F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2"/>
        </w:rPr>
      </w:pPr>
    </w:p>
    <w:p w:rsidR="001B61BC" w:rsidRDefault="00A83E8F" w:rsidP="00A83E8F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b/>
          <w:spacing w:val="2"/>
        </w:rPr>
        <w:t xml:space="preserve">6. </w:t>
      </w:r>
      <w:r w:rsidR="003228B0" w:rsidRPr="00642895">
        <w:rPr>
          <w:rFonts w:ascii="Times New Roman" w:hAnsi="Times New Roman" w:cs="Times New Roman"/>
          <w:b/>
          <w:spacing w:val="2"/>
        </w:rPr>
        <w:t>РЕКВИЗИТЫ И ПОДПИСИ</w:t>
      </w:r>
      <w:r w:rsidRPr="00642895">
        <w:rPr>
          <w:rFonts w:ascii="Times New Roman" w:hAnsi="Times New Roman" w:cs="Times New Roman"/>
          <w:b/>
          <w:spacing w:val="2"/>
        </w:rPr>
        <w:t xml:space="preserve">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2"/>
        <w:gridCol w:w="4723"/>
      </w:tblGrid>
      <w:tr w:rsidR="00A83E8F" w:rsidTr="00A83E8F">
        <w:tc>
          <w:tcPr>
            <w:tcW w:w="5069" w:type="dxa"/>
          </w:tcPr>
          <w:p w:rsidR="00A83E8F" w:rsidRPr="00BD396E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</w:rPr>
            </w:pPr>
            <w:r w:rsidRPr="00BD396E">
              <w:rPr>
                <w:rFonts w:ascii="Times New Roman" w:hAnsi="Times New Roman" w:cs="Times New Roman"/>
                <w:spacing w:val="2"/>
              </w:rPr>
              <w:t>СЕРВИСНЫЙ ЦЕНТР:</w:t>
            </w:r>
          </w:p>
          <w:p w:rsidR="00A83E8F" w:rsidRPr="00BD396E" w:rsidRDefault="00916D2C" w:rsidP="00A83E8F">
            <w:pPr>
              <w:jc w:val="both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ООО «Пункт проката </w:t>
            </w:r>
            <w:r w:rsidR="00A83E8F" w:rsidRPr="00BD396E">
              <w:rPr>
                <w:rFonts w:ascii="Times New Roman" w:hAnsi="Times New Roman" w:cs="Times New Roman"/>
                <w:spacing w:val="2"/>
              </w:rPr>
              <w:t>Я</w:t>
            </w:r>
            <w:r>
              <w:rPr>
                <w:rFonts w:ascii="Times New Roman" w:hAnsi="Times New Roman" w:cs="Times New Roman"/>
                <w:spacing w:val="2"/>
              </w:rPr>
              <w:t>М</w:t>
            </w:r>
            <w:r w:rsidR="00A83E8F" w:rsidRPr="00BD396E">
              <w:rPr>
                <w:rFonts w:ascii="Times New Roman" w:hAnsi="Times New Roman" w:cs="Times New Roman"/>
                <w:spacing w:val="2"/>
              </w:rPr>
              <w:t xml:space="preserve">астер» </w:t>
            </w:r>
          </w:p>
          <w:p w:rsidR="00A83E8F" w:rsidRPr="00BD396E" w:rsidRDefault="00A83E8F" w:rsidP="00A83E8F">
            <w:pPr>
              <w:rPr>
                <w:rFonts w:ascii="Times New Roman" w:hAnsi="Times New Roman" w:cs="Times New Roman"/>
                <w:spacing w:val="2"/>
                <w:lang w:bidi="ru-RU"/>
              </w:rPr>
            </w:pPr>
            <w:r w:rsidRPr="00BD396E">
              <w:rPr>
                <w:rFonts w:ascii="Times New Roman" w:hAnsi="Times New Roman" w:cs="Times New Roman"/>
                <w:spacing w:val="2"/>
              </w:rPr>
              <w:t xml:space="preserve">Юридический адрес: </w:t>
            </w:r>
            <w:r w:rsidRPr="00BD396E">
              <w:rPr>
                <w:rFonts w:ascii="Times New Roman" w:hAnsi="Times New Roman" w:cs="Times New Roman"/>
                <w:spacing w:val="2"/>
                <w:lang w:bidi="ru-RU"/>
              </w:rPr>
              <w:t>4238</w:t>
            </w:r>
            <w:r w:rsidR="00916D2C">
              <w:rPr>
                <w:rFonts w:ascii="Times New Roman" w:hAnsi="Times New Roman" w:cs="Times New Roman"/>
                <w:spacing w:val="2"/>
                <w:lang w:bidi="ru-RU"/>
              </w:rPr>
              <w:t>32</w:t>
            </w:r>
            <w:r w:rsidRPr="00BD396E">
              <w:rPr>
                <w:rFonts w:ascii="Times New Roman" w:hAnsi="Times New Roman" w:cs="Times New Roman"/>
                <w:spacing w:val="2"/>
                <w:lang w:bidi="ru-RU"/>
              </w:rPr>
              <w:t xml:space="preserve">, РТ, г. Набережные Челны, </w:t>
            </w:r>
            <w:r w:rsidR="00916D2C">
              <w:rPr>
                <w:rFonts w:ascii="Times New Roman" w:hAnsi="Times New Roman" w:cs="Times New Roman"/>
                <w:spacing w:val="2"/>
                <w:lang w:bidi="ru-RU"/>
              </w:rPr>
              <w:t>пр</w:t>
            </w:r>
            <w:r w:rsidRPr="00BD396E">
              <w:rPr>
                <w:rFonts w:ascii="Times New Roman" w:hAnsi="Times New Roman" w:cs="Times New Roman"/>
                <w:spacing w:val="2"/>
                <w:lang w:bidi="ru-RU"/>
              </w:rPr>
              <w:t xml:space="preserve">. </w:t>
            </w:r>
            <w:r w:rsidR="00916D2C">
              <w:rPr>
                <w:rFonts w:ascii="Times New Roman" w:hAnsi="Times New Roman" w:cs="Times New Roman"/>
                <w:spacing w:val="2"/>
                <w:lang w:bidi="ru-RU"/>
              </w:rPr>
              <w:t>Чулман</w:t>
            </w:r>
            <w:r w:rsidRPr="00BD396E">
              <w:rPr>
                <w:rFonts w:ascii="Times New Roman" w:hAnsi="Times New Roman" w:cs="Times New Roman"/>
                <w:spacing w:val="2"/>
                <w:lang w:bidi="ru-RU"/>
              </w:rPr>
              <w:t xml:space="preserve">, </w:t>
            </w:r>
            <w:r w:rsidR="003228B0">
              <w:rPr>
                <w:rFonts w:ascii="Times New Roman" w:hAnsi="Times New Roman" w:cs="Times New Roman"/>
                <w:spacing w:val="2"/>
                <w:lang w:bidi="ru-RU"/>
              </w:rPr>
              <w:t xml:space="preserve">д. </w:t>
            </w:r>
            <w:r w:rsidR="00916D2C">
              <w:rPr>
                <w:rFonts w:ascii="Times New Roman" w:hAnsi="Times New Roman" w:cs="Times New Roman"/>
                <w:spacing w:val="2"/>
                <w:lang w:bidi="ru-RU"/>
              </w:rPr>
              <w:t>53</w:t>
            </w:r>
            <w:r w:rsidR="003228B0">
              <w:rPr>
                <w:rFonts w:ascii="Times New Roman" w:hAnsi="Times New Roman" w:cs="Times New Roman"/>
                <w:spacing w:val="2"/>
                <w:lang w:bidi="ru-RU"/>
              </w:rPr>
              <w:t xml:space="preserve"> кв. </w:t>
            </w:r>
            <w:r w:rsidR="00916D2C">
              <w:rPr>
                <w:rFonts w:ascii="Times New Roman" w:hAnsi="Times New Roman" w:cs="Times New Roman"/>
                <w:spacing w:val="2"/>
                <w:lang w:bidi="ru-RU"/>
              </w:rPr>
              <w:t>49</w:t>
            </w:r>
          </w:p>
          <w:p w:rsidR="00A83E8F" w:rsidRPr="00BD396E" w:rsidRDefault="00A83E8F" w:rsidP="00A83E8F">
            <w:pPr>
              <w:rPr>
                <w:rFonts w:ascii="Times New Roman" w:hAnsi="Times New Roman" w:cs="Times New Roman"/>
                <w:spacing w:val="2"/>
                <w:lang w:bidi="ru-RU"/>
              </w:rPr>
            </w:pPr>
            <w:r w:rsidRPr="00BD396E">
              <w:rPr>
                <w:rFonts w:ascii="Times New Roman" w:hAnsi="Times New Roman" w:cs="Times New Roman"/>
                <w:spacing w:val="2"/>
                <w:lang w:bidi="ru-RU"/>
              </w:rPr>
              <w:t xml:space="preserve">Фактический адрес: 423800, РТ, г. Набережные Челны, ул. Машиностроительная, </w:t>
            </w:r>
            <w:r w:rsidR="003228B0">
              <w:rPr>
                <w:rFonts w:ascii="Times New Roman" w:hAnsi="Times New Roman" w:cs="Times New Roman"/>
                <w:spacing w:val="2"/>
                <w:lang w:bidi="ru-RU"/>
              </w:rPr>
              <w:t>35</w:t>
            </w:r>
          </w:p>
          <w:p w:rsidR="00A83E8F" w:rsidRPr="00BD396E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</w:rPr>
            </w:pPr>
            <w:r w:rsidRPr="00BD396E">
              <w:rPr>
                <w:rFonts w:ascii="Times New Roman" w:hAnsi="Times New Roman" w:cs="Times New Roman"/>
                <w:spacing w:val="2"/>
              </w:rPr>
              <w:t>ИНН:</w:t>
            </w:r>
            <w:r w:rsidRPr="00BD396E">
              <w:rPr>
                <w:rFonts w:ascii="Times New Roman" w:eastAsia="Calibri" w:hAnsi="Times New Roman" w:cs="Times New Roman"/>
                <w:bCs/>
                <w:spacing w:val="2"/>
              </w:rPr>
              <w:t xml:space="preserve">  </w:t>
            </w:r>
            <w:r w:rsidR="00916D2C" w:rsidRPr="00916D2C">
              <w:rPr>
                <w:rFonts w:ascii="Times New Roman" w:eastAsia="Calibri" w:hAnsi="Times New Roman" w:cs="Times New Roman"/>
                <w:bCs/>
                <w:spacing w:val="2"/>
              </w:rPr>
              <w:t>1650436942</w:t>
            </w:r>
            <w:r w:rsidRPr="00BD396E">
              <w:rPr>
                <w:rFonts w:ascii="Times New Roman" w:hAnsi="Times New Roman" w:cs="Times New Roman"/>
                <w:spacing w:val="2"/>
              </w:rPr>
              <w:t xml:space="preserve"> КПП:</w:t>
            </w:r>
            <w:r w:rsidR="00916D2C">
              <w:rPr>
                <w:rFonts w:ascii="Times New Roman" w:hAnsi="Times New Roman" w:cs="Times New Roman"/>
                <w:bCs/>
                <w:spacing w:val="2"/>
              </w:rPr>
              <w:t xml:space="preserve"> 165001</w:t>
            </w:r>
            <w:r w:rsidRPr="00BD396E">
              <w:rPr>
                <w:rFonts w:ascii="Times New Roman" w:hAnsi="Times New Roman" w:cs="Times New Roman"/>
                <w:bCs/>
                <w:spacing w:val="2"/>
              </w:rPr>
              <w:t>001</w:t>
            </w:r>
          </w:p>
          <w:p w:rsidR="00A83E8F" w:rsidRPr="00BD396E" w:rsidRDefault="00A83E8F" w:rsidP="00A83E8F">
            <w:pPr>
              <w:rPr>
                <w:rFonts w:ascii="Times New Roman" w:hAnsi="Times New Roman" w:cs="Times New Roman"/>
                <w:spacing w:val="2"/>
              </w:rPr>
            </w:pPr>
            <w:r w:rsidRPr="00BD396E">
              <w:rPr>
                <w:rFonts w:ascii="Times New Roman" w:hAnsi="Times New Roman" w:cs="Times New Roman"/>
                <w:spacing w:val="2"/>
              </w:rPr>
              <w:t xml:space="preserve">Банк: </w:t>
            </w:r>
            <w:r w:rsidRPr="00BD396E">
              <w:rPr>
                <w:rFonts w:ascii="Times New Roman" w:hAnsi="Times New Roman" w:cs="Times New Roman"/>
                <w:bCs/>
                <w:spacing w:val="2"/>
              </w:rPr>
              <w:t xml:space="preserve">ФИЛИАЛ "НИЖЕГОРОДСКИЙ" АО "АЛЬФА-БАНК", </w:t>
            </w:r>
            <w:r w:rsidRPr="00BD396E">
              <w:rPr>
                <w:rFonts w:ascii="Times New Roman" w:hAnsi="Times New Roman" w:cs="Times New Roman"/>
                <w:spacing w:val="2"/>
              </w:rPr>
              <w:t xml:space="preserve">БИК: </w:t>
            </w:r>
            <w:r w:rsidRPr="00BD396E">
              <w:rPr>
                <w:rFonts w:ascii="Times New Roman" w:hAnsi="Times New Roman" w:cs="Times New Roman"/>
                <w:bCs/>
                <w:spacing w:val="2"/>
              </w:rPr>
              <w:t>042202824</w:t>
            </w:r>
          </w:p>
          <w:p w:rsidR="00A83E8F" w:rsidRPr="00BD396E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</w:rPr>
            </w:pPr>
            <w:r w:rsidRPr="00BD396E">
              <w:rPr>
                <w:rFonts w:ascii="Times New Roman" w:hAnsi="Times New Roman" w:cs="Times New Roman"/>
                <w:spacing w:val="2"/>
              </w:rPr>
              <w:t xml:space="preserve">Р/с: </w:t>
            </w:r>
            <w:r w:rsidR="00916D2C" w:rsidRPr="006864FA">
              <w:t>40702810429140010555</w:t>
            </w:r>
          </w:p>
          <w:p w:rsidR="00A83E8F" w:rsidRPr="00BD396E" w:rsidRDefault="00A83E8F" w:rsidP="00A83E8F">
            <w:pPr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BD396E">
              <w:rPr>
                <w:rFonts w:ascii="Times New Roman" w:hAnsi="Times New Roman" w:cs="Times New Roman"/>
                <w:spacing w:val="2"/>
              </w:rPr>
              <w:t xml:space="preserve">К/с: </w:t>
            </w:r>
            <w:r w:rsidR="00916D2C" w:rsidRPr="006864FA">
              <w:t>30101810200000000824</w:t>
            </w:r>
          </w:p>
          <w:p w:rsidR="003228B0" w:rsidRPr="00916D2C" w:rsidRDefault="003228B0" w:rsidP="003228B0">
            <w:pPr>
              <w:rPr>
                <w:rFonts w:ascii="Times New Roman" w:hAnsi="Times New Roman" w:cs="Times New Roman"/>
                <w:spacing w:val="2"/>
              </w:rPr>
            </w:pPr>
            <w:r w:rsidRPr="00B941AA">
              <w:rPr>
                <w:rFonts w:ascii="Times New Roman" w:hAnsi="Times New Roman" w:cs="Times New Roman"/>
                <w:spacing w:val="2"/>
                <w:lang w:val="en-US"/>
              </w:rPr>
              <w:t>E</w:t>
            </w:r>
            <w:r w:rsidRPr="00916D2C">
              <w:rPr>
                <w:rFonts w:ascii="Times New Roman" w:hAnsi="Times New Roman" w:cs="Times New Roman"/>
                <w:spacing w:val="2"/>
              </w:rPr>
              <w:t>-</w:t>
            </w:r>
            <w:r w:rsidRPr="00B941AA">
              <w:rPr>
                <w:rFonts w:ascii="Times New Roman" w:hAnsi="Times New Roman" w:cs="Times New Roman"/>
                <w:spacing w:val="2"/>
                <w:lang w:val="en-US"/>
              </w:rPr>
              <w:t>mail</w:t>
            </w:r>
            <w:r w:rsidRPr="00916D2C">
              <w:rPr>
                <w:rFonts w:ascii="Times New Roman" w:hAnsi="Times New Roman" w:cs="Times New Roman"/>
                <w:spacing w:val="2"/>
              </w:rPr>
              <w:t xml:space="preserve">: 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>Prokat</w:t>
            </w:r>
            <w:r w:rsidRPr="00916D2C">
              <w:rPr>
                <w:rFonts w:ascii="Times New Roman" w:hAnsi="Times New Roman" w:cs="Times New Roman"/>
                <w:spacing w:val="2"/>
              </w:rPr>
              <w:t>@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>imaster</w:t>
            </w:r>
            <w:r w:rsidRPr="00916D2C">
              <w:rPr>
                <w:rFonts w:ascii="Times New Roman" w:hAnsi="Times New Roman" w:cs="Times New Roman"/>
                <w:spacing w:val="2"/>
              </w:rPr>
              <w:t>-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>tools</w:t>
            </w:r>
            <w:r w:rsidRPr="00916D2C">
              <w:rPr>
                <w:rFonts w:ascii="Times New Roman" w:hAnsi="Times New Roman" w:cs="Times New Roman"/>
                <w:spacing w:val="2"/>
              </w:rPr>
              <w:t>.</w:t>
            </w:r>
            <w:r>
              <w:rPr>
                <w:rFonts w:ascii="Times New Roman" w:hAnsi="Times New Roman" w:cs="Times New Roman"/>
                <w:spacing w:val="2"/>
                <w:lang w:val="en-US"/>
              </w:rPr>
              <w:t>ru</w:t>
            </w:r>
            <w:r w:rsidRPr="00916D2C">
              <w:rPr>
                <w:rFonts w:ascii="Times New Roman" w:hAnsi="Times New Roman" w:cs="Times New Roman"/>
                <w:spacing w:val="2"/>
              </w:rPr>
              <w:t xml:space="preserve">                                       </w:t>
            </w:r>
          </w:p>
          <w:p w:rsidR="003228B0" w:rsidRPr="00B941AA" w:rsidRDefault="003228B0" w:rsidP="003228B0">
            <w:pPr>
              <w:rPr>
                <w:rFonts w:ascii="Times New Roman" w:hAnsi="Times New Roman" w:cs="Times New Roman"/>
                <w:spacing w:val="2"/>
              </w:rPr>
            </w:pPr>
            <w:r w:rsidRPr="00B941AA">
              <w:rPr>
                <w:rFonts w:ascii="Times New Roman" w:hAnsi="Times New Roman" w:cs="Times New Roman"/>
                <w:spacing w:val="2"/>
              </w:rPr>
              <w:t xml:space="preserve">Пункт проката: </w:t>
            </w:r>
            <w:bookmarkStart w:id="0" w:name="_GoBack"/>
            <w:bookmarkEnd w:id="0"/>
            <w:r w:rsidRPr="00B941AA">
              <w:rPr>
                <w:rFonts w:ascii="Times New Roman" w:hAnsi="Times New Roman" w:cs="Times New Roman"/>
                <w:spacing w:val="2"/>
              </w:rPr>
              <w:t xml:space="preserve">8 (939) 740-13-05 </w:t>
            </w:r>
          </w:p>
          <w:p w:rsidR="00774DE3" w:rsidRPr="00280ECD" w:rsidRDefault="003228B0" w:rsidP="003228B0">
            <w:pPr>
              <w:spacing w:after="160" w:line="259" w:lineRule="auto"/>
              <w:rPr>
                <w:rFonts w:ascii="Times New Roman" w:hAnsi="Times New Roman" w:cs="Times New Roman"/>
                <w:spacing w:val="2"/>
              </w:rPr>
            </w:pPr>
            <w:r w:rsidRPr="00B941AA">
              <w:rPr>
                <w:rFonts w:ascii="Times New Roman" w:hAnsi="Times New Roman" w:cs="Times New Roman"/>
                <w:spacing w:val="2"/>
              </w:rPr>
              <w:t>Сервис: 8 (967) 369-89-64</w:t>
            </w:r>
            <w:r w:rsidR="00774DE3" w:rsidRPr="00280ECD"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  <w:p w:rsidR="00A83E8F" w:rsidRDefault="00774DE3" w:rsidP="00916D2C">
            <w:pPr>
              <w:spacing w:after="160" w:line="259" w:lineRule="auto"/>
              <w:rPr>
                <w:rFonts w:ascii="Times New Roman" w:hAnsi="Times New Roman" w:cs="Times New Roman"/>
                <w:b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Генеральный д</w:t>
            </w:r>
            <w:r w:rsidR="00A83E8F" w:rsidRPr="00BD396E">
              <w:rPr>
                <w:rFonts w:ascii="Times New Roman" w:hAnsi="Times New Roman" w:cs="Times New Roman"/>
                <w:spacing w:val="2"/>
              </w:rPr>
              <w:t>иректор: ________/</w:t>
            </w:r>
            <w:r w:rsidR="00916D2C">
              <w:rPr>
                <w:rFonts w:ascii="Times New Roman" w:hAnsi="Times New Roman" w:cs="Times New Roman"/>
                <w:spacing w:val="2"/>
              </w:rPr>
              <w:t>Грасмик</w:t>
            </w:r>
            <w:r w:rsidR="00A83E8F" w:rsidRPr="00BD396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916D2C">
              <w:rPr>
                <w:rFonts w:ascii="Times New Roman" w:hAnsi="Times New Roman" w:cs="Times New Roman"/>
                <w:spacing w:val="2"/>
              </w:rPr>
              <w:t>А</w:t>
            </w:r>
            <w:r w:rsidR="00A83E8F" w:rsidRPr="00BD396E">
              <w:rPr>
                <w:rFonts w:ascii="Times New Roman" w:hAnsi="Times New Roman" w:cs="Times New Roman"/>
                <w:spacing w:val="2"/>
              </w:rPr>
              <w:t>.</w:t>
            </w:r>
            <w:r w:rsidR="00916D2C">
              <w:rPr>
                <w:rFonts w:ascii="Times New Roman" w:hAnsi="Times New Roman" w:cs="Times New Roman"/>
                <w:spacing w:val="2"/>
              </w:rPr>
              <w:t>И</w:t>
            </w:r>
            <w:r w:rsidR="00A83E8F" w:rsidRPr="00BD396E">
              <w:rPr>
                <w:rFonts w:ascii="Times New Roman" w:hAnsi="Times New Roman" w:cs="Times New Roman"/>
                <w:spacing w:val="2"/>
              </w:rPr>
              <w:t>./</w:t>
            </w:r>
          </w:p>
        </w:tc>
        <w:tc>
          <w:tcPr>
            <w:tcW w:w="5070" w:type="dxa"/>
          </w:tcPr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ЗАКАЗЧИК:</w:t>
            </w:r>
          </w:p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___________________</w:t>
            </w:r>
          </w:p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Юридический адрес: _________________</w:t>
            </w:r>
          </w:p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ИНН:</w:t>
            </w:r>
            <w:r w:rsidRPr="00607537">
              <w:rPr>
                <w:rFonts w:ascii="Times New Roman" w:eastAsiaTheme="minorEastAsia" w:hAnsi="Times New Roman" w:cs="Times New Roman"/>
                <w:spacing w:val="2"/>
                <w:kern w:val="1"/>
                <w:highlight w:val="yellow"/>
                <w:lang w:eastAsia="zh-CN" w:bidi="hi-IN"/>
              </w:rPr>
              <w:t xml:space="preserve"> </w:t>
            </w: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___________ КПП:</w:t>
            </w:r>
            <w:r w:rsidRPr="00607537">
              <w:rPr>
                <w:rFonts w:ascii="Times New Roman" w:eastAsiaTheme="minorEastAsia" w:hAnsi="Times New Roman" w:cs="Times New Roman"/>
                <w:spacing w:val="2"/>
                <w:kern w:val="1"/>
                <w:highlight w:val="yellow"/>
                <w:lang w:eastAsia="zh-CN" w:bidi="hi-IN"/>
              </w:rPr>
              <w:t xml:space="preserve"> </w:t>
            </w: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___________</w:t>
            </w:r>
          </w:p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</w:p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Банк: ___________________</w:t>
            </w:r>
          </w:p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БИК: ___________</w:t>
            </w:r>
          </w:p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Р/с: ___________________</w:t>
            </w:r>
          </w:p>
          <w:p w:rsidR="00A83E8F" w:rsidRPr="00607537" w:rsidRDefault="00A83E8F" w:rsidP="00A83E8F">
            <w:pPr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К/с: ___________________</w:t>
            </w:r>
          </w:p>
          <w:p w:rsidR="00A83E8F" w:rsidRPr="00607537" w:rsidRDefault="00A83E8F" w:rsidP="00A83E8F">
            <w:pPr>
              <w:spacing w:after="160" w:line="259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  <w:lang w:val="en-US"/>
              </w:rPr>
              <w:t>E</w:t>
            </w: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-</w:t>
            </w:r>
            <w:r w:rsidRPr="00607537">
              <w:rPr>
                <w:rFonts w:ascii="Times New Roman" w:hAnsi="Times New Roman" w:cs="Times New Roman"/>
                <w:spacing w:val="2"/>
                <w:highlight w:val="yellow"/>
                <w:lang w:val="en-US"/>
              </w:rPr>
              <w:t>mail</w:t>
            </w: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 xml:space="preserve">: </w:t>
            </w:r>
            <w:r w:rsidRPr="00607537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A83E8F" w:rsidRPr="00607537" w:rsidRDefault="00A83E8F" w:rsidP="00A83E8F">
            <w:pPr>
              <w:spacing w:after="160" w:line="259" w:lineRule="auto"/>
              <w:jc w:val="both"/>
              <w:rPr>
                <w:rFonts w:ascii="Times New Roman" w:hAnsi="Times New Roman" w:cs="Times New Roman"/>
                <w:spacing w:val="2"/>
                <w:highlight w:val="yellow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тел.</w:t>
            </w:r>
          </w:p>
          <w:p w:rsidR="00A83E8F" w:rsidRDefault="00A83E8F" w:rsidP="00A83E8F">
            <w:pPr>
              <w:rPr>
                <w:rFonts w:ascii="Times New Roman" w:hAnsi="Times New Roman" w:cs="Times New Roman"/>
                <w:b/>
                <w:spacing w:val="2"/>
              </w:rPr>
            </w:pPr>
            <w:r w:rsidRPr="00607537">
              <w:rPr>
                <w:rFonts w:ascii="Times New Roman" w:hAnsi="Times New Roman" w:cs="Times New Roman"/>
                <w:spacing w:val="2"/>
                <w:highlight w:val="yellow"/>
              </w:rPr>
              <w:t>Директор: _________/_______________/</w:t>
            </w:r>
          </w:p>
        </w:tc>
      </w:tr>
    </w:tbl>
    <w:p w:rsidR="00280ECD" w:rsidRDefault="00280ECD" w:rsidP="00774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8B0" w:rsidRDefault="003228B0" w:rsidP="00774D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228B0" w:rsidSect="00B634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852" w:rsidRDefault="00003852" w:rsidP="00913E46">
      <w:pPr>
        <w:spacing w:after="0" w:line="240" w:lineRule="auto"/>
      </w:pPr>
      <w:r>
        <w:separator/>
      </w:r>
    </w:p>
  </w:endnote>
  <w:endnote w:type="continuationSeparator" w:id="0">
    <w:p w:rsidR="00003852" w:rsidRDefault="00003852" w:rsidP="0091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852" w:rsidRDefault="00003852" w:rsidP="00913E46">
      <w:pPr>
        <w:spacing w:after="0" w:line="240" w:lineRule="auto"/>
      </w:pPr>
      <w:r>
        <w:separator/>
      </w:r>
    </w:p>
  </w:footnote>
  <w:footnote w:type="continuationSeparator" w:id="0">
    <w:p w:rsidR="00003852" w:rsidRDefault="00003852" w:rsidP="0091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F"/>
    <w:rsid w:val="00003852"/>
    <w:rsid w:val="000321C1"/>
    <w:rsid w:val="0003326E"/>
    <w:rsid w:val="00060A67"/>
    <w:rsid w:val="000831BD"/>
    <w:rsid w:val="000B0F35"/>
    <w:rsid w:val="000F2140"/>
    <w:rsid w:val="0013060C"/>
    <w:rsid w:val="00144635"/>
    <w:rsid w:val="001944B0"/>
    <w:rsid w:val="001948A0"/>
    <w:rsid w:val="001B61BC"/>
    <w:rsid w:val="001E57BA"/>
    <w:rsid w:val="002174AE"/>
    <w:rsid w:val="00280ECD"/>
    <w:rsid w:val="00287C1E"/>
    <w:rsid w:val="00291FF7"/>
    <w:rsid w:val="002A3689"/>
    <w:rsid w:val="002A6066"/>
    <w:rsid w:val="002A6873"/>
    <w:rsid w:val="002A6DBF"/>
    <w:rsid w:val="002B6492"/>
    <w:rsid w:val="002E3EC6"/>
    <w:rsid w:val="0031065D"/>
    <w:rsid w:val="003228B0"/>
    <w:rsid w:val="003235BB"/>
    <w:rsid w:val="003641F8"/>
    <w:rsid w:val="003D05D8"/>
    <w:rsid w:val="003D2202"/>
    <w:rsid w:val="003E45CB"/>
    <w:rsid w:val="004218DB"/>
    <w:rsid w:val="0043082B"/>
    <w:rsid w:val="00437259"/>
    <w:rsid w:val="00463E99"/>
    <w:rsid w:val="00471952"/>
    <w:rsid w:val="004A4E2F"/>
    <w:rsid w:val="004D0A2B"/>
    <w:rsid w:val="004D590B"/>
    <w:rsid w:val="0052726C"/>
    <w:rsid w:val="00531143"/>
    <w:rsid w:val="005435AF"/>
    <w:rsid w:val="005701B9"/>
    <w:rsid w:val="005E71D3"/>
    <w:rsid w:val="00607537"/>
    <w:rsid w:val="00621AFE"/>
    <w:rsid w:val="00642895"/>
    <w:rsid w:val="00651651"/>
    <w:rsid w:val="006609D7"/>
    <w:rsid w:val="00673F1A"/>
    <w:rsid w:val="00675AEE"/>
    <w:rsid w:val="006A5469"/>
    <w:rsid w:val="006B0FAE"/>
    <w:rsid w:val="00750B81"/>
    <w:rsid w:val="00751349"/>
    <w:rsid w:val="00767241"/>
    <w:rsid w:val="00774DE3"/>
    <w:rsid w:val="007846C9"/>
    <w:rsid w:val="007870D5"/>
    <w:rsid w:val="007D09D7"/>
    <w:rsid w:val="007D51F6"/>
    <w:rsid w:val="00845535"/>
    <w:rsid w:val="008A40D7"/>
    <w:rsid w:val="00913E46"/>
    <w:rsid w:val="00916D2C"/>
    <w:rsid w:val="009B1162"/>
    <w:rsid w:val="009C7BA6"/>
    <w:rsid w:val="00A664F1"/>
    <w:rsid w:val="00A83E8F"/>
    <w:rsid w:val="00A86F6B"/>
    <w:rsid w:val="00A90D0A"/>
    <w:rsid w:val="00A97444"/>
    <w:rsid w:val="00AA0596"/>
    <w:rsid w:val="00AE313C"/>
    <w:rsid w:val="00B146F8"/>
    <w:rsid w:val="00B20C7E"/>
    <w:rsid w:val="00B3197A"/>
    <w:rsid w:val="00B36BEA"/>
    <w:rsid w:val="00B46789"/>
    <w:rsid w:val="00B55A5D"/>
    <w:rsid w:val="00B634B5"/>
    <w:rsid w:val="00B97A44"/>
    <w:rsid w:val="00BA0C8A"/>
    <w:rsid w:val="00BB56F8"/>
    <w:rsid w:val="00BC0377"/>
    <w:rsid w:val="00BD396E"/>
    <w:rsid w:val="00C20A8E"/>
    <w:rsid w:val="00C22B4B"/>
    <w:rsid w:val="00C26B14"/>
    <w:rsid w:val="00C31212"/>
    <w:rsid w:val="00C86483"/>
    <w:rsid w:val="00C90C02"/>
    <w:rsid w:val="00CC5D43"/>
    <w:rsid w:val="00D71F20"/>
    <w:rsid w:val="00D751CF"/>
    <w:rsid w:val="00E269F3"/>
    <w:rsid w:val="00E60AB0"/>
    <w:rsid w:val="00E90325"/>
    <w:rsid w:val="00EA4DD4"/>
    <w:rsid w:val="00EF31C7"/>
    <w:rsid w:val="00F236DF"/>
    <w:rsid w:val="00F24B85"/>
    <w:rsid w:val="00F258E1"/>
    <w:rsid w:val="00F458B8"/>
    <w:rsid w:val="00F7162E"/>
    <w:rsid w:val="00F85815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D832D-3FF6-499A-B2BB-63DBEDC7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E46"/>
  </w:style>
  <w:style w:type="paragraph" w:styleId="a6">
    <w:name w:val="footer"/>
    <w:basedOn w:val="a"/>
    <w:link w:val="a7"/>
    <w:uiPriority w:val="99"/>
    <w:unhideWhenUsed/>
    <w:rsid w:val="0091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E46"/>
  </w:style>
  <w:style w:type="paragraph" w:styleId="a8">
    <w:name w:val="Balloon Text"/>
    <w:basedOn w:val="a"/>
    <w:link w:val="a9"/>
    <w:uiPriority w:val="99"/>
    <w:semiHidden/>
    <w:unhideWhenUsed/>
    <w:rsid w:val="00D7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1C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D751C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751C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751C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51C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751CF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D751CF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471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aster-tool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9658-5ECF-47B8-A480-98B41FFC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Учетная запись Майкрософт</cp:lastModifiedBy>
  <cp:revision>7</cp:revision>
  <dcterms:created xsi:type="dcterms:W3CDTF">2022-04-14T14:04:00Z</dcterms:created>
  <dcterms:modified xsi:type="dcterms:W3CDTF">2024-09-02T08:34:00Z</dcterms:modified>
</cp:coreProperties>
</file>